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7733C">
      <w:pPr>
        <w:jc w:val="left"/>
        <w:rPr>
          <w:rFonts w:hint="eastAsia" w:ascii="黑体" w:hAnsi="黑体" w:eastAsia="黑体" w:cs="黑体"/>
          <w:kern w:val="0"/>
          <w:sz w:val="32"/>
          <w:szCs w:val="32"/>
          <w:lang w:eastAsia="zh-CN"/>
        </w:rPr>
      </w:pPr>
      <w:r>
        <w:rPr>
          <w:rFonts w:hint="eastAsia" w:ascii="黑体" w:hAnsi="黑体" w:eastAsia="黑体" w:cs="黑体"/>
          <w:kern w:val="0"/>
          <w:sz w:val="32"/>
          <w:szCs w:val="32"/>
        </w:rPr>
        <w:t>附件3</w:t>
      </w:r>
      <w:r>
        <w:rPr>
          <w:rFonts w:hint="eastAsia" w:ascii="黑体" w:hAnsi="黑体" w:eastAsia="黑体" w:cs="黑体"/>
          <w:kern w:val="0"/>
          <w:sz w:val="32"/>
          <w:szCs w:val="32"/>
          <w:lang w:eastAsia="zh-CN"/>
        </w:rPr>
        <w:t>：</w:t>
      </w:r>
    </w:p>
    <w:p w14:paraId="7FC47E3E">
      <w:pPr>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评选办法</w:t>
      </w:r>
    </w:p>
    <w:p w14:paraId="302C05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bCs/>
          <w:kern w:val="0"/>
          <w:sz w:val="32"/>
          <w:szCs w:val="32"/>
        </w:rPr>
      </w:pPr>
    </w:p>
    <w:p w14:paraId="23CA1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一、评选办法 </w:t>
      </w:r>
    </w:p>
    <w:p w14:paraId="1AA759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bCs/>
          <w:kern w:val="0"/>
          <w:sz w:val="32"/>
          <w:szCs w:val="32"/>
        </w:rPr>
      </w:pPr>
      <w:r>
        <w:rPr>
          <w:rFonts w:ascii="Times New Roman" w:hAnsi="Times New Roman" w:eastAsia="仿宋" w:cs="Times New Roman"/>
          <w:bCs/>
          <w:kern w:val="0"/>
          <w:sz w:val="32"/>
          <w:szCs w:val="32"/>
        </w:rPr>
        <w:t>本次采购采用询价的方式择优选择1家公务车辆采购供应商。</w:t>
      </w:r>
    </w:p>
    <w:p w14:paraId="212E69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二、评选程</w:t>
      </w:r>
      <w:bookmarkStart w:id="1" w:name="_GoBack"/>
      <w:bookmarkEnd w:id="1"/>
      <w:r>
        <w:rPr>
          <w:rFonts w:ascii="Times New Roman" w:hAnsi="Times New Roman" w:eastAsia="黑体" w:cs="Times New Roman"/>
          <w:bCs/>
          <w:kern w:val="0"/>
          <w:sz w:val="32"/>
          <w:szCs w:val="32"/>
        </w:rPr>
        <w:t>序</w:t>
      </w:r>
    </w:p>
    <w:p w14:paraId="0C91DF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rPr>
      </w:pPr>
      <w:r>
        <w:rPr>
          <w:rFonts w:ascii="Times New Roman" w:hAnsi="Times New Roman" w:eastAsia="仿宋" w:cs="Times New Roman"/>
          <w:b/>
          <w:bCs/>
          <w:kern w:val="0"/>
          <w:sz w:val="32"/>
          <w:szCs w:val="32"/>
        </w:rPr>
        <w:t>（一）询价。</w:t>
      </w:r>
      <w:r>
        <w:rPr>
          <w:rFonts w:ascii="Times New Roman" w:hAnsi="Times New Roman" w:eastAsia="仿宋_GB2312" w:cs="Times New Roman"/>
          <w:sz w:val="32"/>
          <w:szCs w:val="32"/>
        </w:rPr>
        <w:t>参加询价采购活动的供应商，应当按照询价通知书的规定一次性报出不得更改的价格。公司接收响应文件并在提交响应文件截止时间的同一时间组织询价评审小组进行评审。</w:t>
      </w:r>
      <w:r>
        <w:rPr>
          <w:rFonts w:hint="eastAsia" w:ascii="Times New Roman" w:hAnsi="Times New Roman" w:cs="Times New Roman"/>
          <w:sz w:val="32"/>
          <w:szCs w:val="32"/>
        </w:rPr>
        <w:t xml:space="preserve">   </w:t>
      </w:r>
    </w:p>
    <w:p w14:paraId="532C1B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二</w:t>
      </w:r>
      <w:r>
        <w:rPr>
          <w:rFonts w:ascii="Times New Roman" w:hAnsi="Times New Roman" w:eastAsia="仿宋_GB2312" w:cs="Times New Roman"/>
          <w:b/>
          <w:sz w:val="32"/>
          <w:szCs w:val="32"/>
        </w:rPr>
        <w:t>）</w:t>
      </w:r>
      <w:bookmarkStart w:id="0" w:name="_Toc130715897"/>
      <w:r>
        <w:rPr>
          <w:rFonts w:hint="eastAsia" w:ascii="Times New Roman" w:hAnsi="Times New Roman" w:eastAsia="仿宋_GB2312" w:cs="Times New Roman"/>
          <w:b/>
          <w:sz w:val="32"/>
          <w:szCs w:val="32"/>
        </w:rPr>
        <w:t>公示。</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公司</w:t>
      </w:r>
      <w:r>
        <w:rPr>
          <w:rFonts w:ascii="Times New Roman" w:hAnsi="Times New Roman" w:eastAsia="仿宋_GB2312" w:cs="Times New Roman"/>
          <w:sz w:val="32"/>
          <w:szCs w:val="32"/>
        </w:rPr>
        <w:t>官网或其他官方媒介发布候选人公示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公示期不少于</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个工作日。</w:t>
      </w:r>
    </w:p>
    <w:p w14:paraId="5E1AF5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pPr>
      <w:r>
        <w:rPr>
          <w:rFonts w:hint="eastAsia" w:ascii="Times New Roman" w:hAnsi="Times New Roman" w:eastAsia="仿宋" w:cs="Times New Roman"/>
          <w:b/>
          <w:bCs/>
          <w:kern w:val="0"/>
          <w:sz w:val="32"/>
          <w:szCs w:val="32"/>
        </w:rPr>
        <w:t>（三）</w:t>
      </w:r>
      <w:r>
        <w:rPr>
          <w:rFonts w:ascii="Times New Roman" w:hAnsi="Times New Roman" w:eastAsia="仿宋" w:cs="Times New Roman"/>
          <w:b/>
          <w:bCs/>
          <w:kern w:val="0"/>
          <w:sz w:val="32"/>
          <w:szCs w:val="32"/>
        </w:rPr>
        <w:t>结果确定</w:t>
      </w:r>
      <w:bookmarkEnd w:id="0"/>
      <w:r>
        <w:rPr>
          <w:rFonts w:ascii="Times New Roman" w:hAnsi="Times New Roman" w:eastAsia="仿宋" w:cs="Times New Roman"/>
          <w:b/>
          <w:bCs/>
          <w:kern w:val="0"/>
          <w:sz w:val="32"/>
          <w:szCs w:val="32"/>
        </w:rPr>
        <w:t>。</w:t>
      </w:r>
      <w:r>
        <w:rPr>
          <w:rFonts w:ascii="仿宋_GB2312" w:hAnsi="宋体" w:eastAsia="仿宋_GB2312" w:cs="仿宋_GB2312"/>
          <w:color w:val="000000"/>
          <w:kern w:val="0"/>
          <w:sz w:val="31"/>
          <w:szCs w:val="31"/>
          <w:lang w:bidi="ar"/>
        </w:rPr>
        <w:t>经候选人公示无异议或异议处理完毕后，询价结果由</w:t>
      </w:r>
      <w:r>
        <w:rPr>
          <w:rFonts w:hint="eastAsia" w:ascii="仿宋_GB2312" w:hAnsi="宋体" w:eastAsia="仿宋_GB2312" w:cs="仿宋_GB2312"/>
          <w:color w:val="000000"/>
          <w:kern w:val="0"/>
          <w:sz w:val="31"/>
          <w:szCs w:val="31"/>
          <w:lang w:bidi="ar"/>
        </w:rPr>
        <w:t>综合管理部报公司领导审定，确认询价结果，确定成交供应商，发放成交通知书，按程序签订书面合同，合同签订前应具有律师出具的合同审查意见书。</w:t>
      </w:r>
    </w:p>
    <w:p w14:paraId="4B3E52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bCs/>
          <w:kern w:val="0"/>
          <w:sz w:val="32"/>
          <w:szCs w:val="32"/>
        </w:rPr>
      </w:pPr>
      <w:r>
        <w:rPr>
          <w:rFonts w:ascii="Times New Roman" w:hAnsi="Times New Roman" w:eastAsia="黑体" w:cs="Times New Roman"/>
          <w:bCs/>
          <w:kern w:val="0"/>
          <w:sz w:val="32"/>
          <w:szCs w:val="32"/>
        </w:rPr>
        <w:t>三、评选标准</w:t>
      </w:r>
    </w:p>
    <w:p w14:paraId="30FBDD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从质量和服务均能满足采购文件实质性要求的供应商中，按照报价由低到高的顺序提出 1-3 名成交候选人。</w:t>
      </w:r>
    </w:p>
    <w:p w14:paraId="179844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ascii="Times New Roman" w:hAnsi="Times New Roman" w:eastAsia="仿宋_GB2312" w:cs="Times New Roman"/>
          <w:sz w:val="32"/>
          <w:szCs w:val="32"/>
        </w:rPr>
        <w:t xml:space="preserve">为防止恶意竞争，投标人不得以低于成本的报价竞标，否则询价小组应当否决其投标。本次询价项目“低于成本认定”，为投标人报价低于其他通过符合性审查投标人的平均报价50%。    </w:t>
      </w:r>
    </w:p>
    <w:sectPr>
      <w:footerReference r:id="rId3" w:type="default"/>
      <w:pgSz w:w="11906" w:h="16838"/>
      <w:pgMar w:top="2098" w:right="1474" w:bottom="175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52C8E">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D272C">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A2D272C">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0BB"/>
    <w:rsid w:val="007240BB"/>
    <w:rsid w:val="007E0FEB"/>
    <w:rsid w:val="00CF492E"/>
    <w:rsid w:val="00E45D6D"/>
    <w:rsid w:val="03970B03"/>
    <w:rsid w:val="0C9032F2"/>
    <w:rsid w:val="109807FC"/>
    <w:rsid w:val="1A0D605C"/>
    <w:rsid w:val="258D5FED"/>
    <w:rsid w:val="35EC2B58"/>
    <w:rsid w:val="40021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next w:val="1"/>
    <w:qFormat/>
    <w:uiPriority w:val="0"/>
    <w:pPr>
      <w:widowControl w:val="0"/>
      <w:spacing w:line="560" w:lineRule="exact"/>
      <w:jc w:val="both"/>
    </w:pPr>
    <w:rPr>
      <w:rFonts w:eastAsia="仿宋_GB2312" w:asciiTheme="minorHAnsi" w:hAnsiTheme="minorHAnsi" w:cstheme="minorBidi"/>
      <w:kern w:val="2"/>
      <w:sz w:val="28"/>
      <w:szCs w:val="2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396</Words>
  <Characters>400</Characters>
  <Lines>11</Lines>
  <Paragraphs>11</Paragraphs>
  <TotalTime>5</TotalTime>
  <ScaleCrop>false</ScaleCrop>
  <LinksUpToDate>false</LinksUpToDate>
  <CharactersWithSpaces>410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2025-04-07T05:50:00Z</dcterms:created>
  <dc:creator>Administrator</dc:creator>
  <cp:lastModifiedBy>季轩</cp:lastModifiedBy>
  <dcterms:modified xsi:type="dcterms:W3CDTF">2026-06-04T02:48:23Z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eyJoZGlkIjoiYzRmOGZmNjk2NDc1Y2FjYTAxNjFkY2I5OThkMTdhNWYiLCJ1c2VySWQiOiIxMDYwMDAyNzEyIn0=</vt:lpwstr>
  </property>
  <property fmtid="{D5CDD505-2E9C-101B-9397-08002B2CF9AE}" pid="4" name="ICV">
    <vt:lpwstr>46DA53B524174F1A9D92C2CB88BFAC79_12</vt:lpwstr>
  </property>
</Properties>
</file>